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ОТЧЕТ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за 201</w:t>
      </w:r>
      <w:r w:rsidR="00023A31">
        <w:rPr>
          <w:rFonts w:ascii="Times New Roman" w:hAnsi="Times New Roman" w:cs="Times New Roman"/>
          <w:sz w:val="32"/>
        </w:rPr>
        <w:t>4</w:t>
      </w:r>
      <w:r w:rsidRPr="00D33FE9">
        <w:rPr>
          <w:rFonts w:ascii="Times New Roman" w:hAnsi="Times New Roman" w:cs="Times New Roman"/>
          <w:sz w:val="32"/>
        </w:rPr>
        <w:t xml:space="preserve"> год.</w:t>
      </w:r>
    </w:p>
    <w:p w:rsidR="00D33FE9" w:rsidRDefault="00D33FE9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Постановлением КМ РТ от 31.12.2013 года №1146 утверждена Региональная программа капитального ремонта общего имущества в многоквартирных </w:t>
      </w:r>
      <w:proofErr w:type="gramStart"/>
      <w:r w:rsidRPr="00023A31">
        <w:rPr>
          <w:rFonts w:ascii="Times New Roman" w:hAnsi="Times New Roman" w:cs="Times New Roman"/>
          <w:sz w:val="28"/>
        </w:rPr>
        <w:t>домах</w:t>
      </w:r>
      <w:proofErr w:type="gramEnd"/>
      <w:r w:rsidRPr="00023A31">
        <w:rPr>
          <w:rFonts w:ascii="Times New Roman" w:hAnsi="Times New Roman" w:cs="Times New Roman"/>
          <w:sz w:val="28"/>
        </w:rPr>
        <w:t>, расположенных на территории Республики Татарстан.  В данную программу включено 15 454 МКД, которые должны быть отремонтированы до 2043 года.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>До 17 апреля 2014 года во всех домах были проведены собрания собственников помещений по вопросу выбора способа формирования фонда капитального ремонт. Из 15 454 МКД – 15 050 домов выбрали способ формирования – на счете регионального оператора. Заключили договора с Региональным оператором 420 управляющих организаций по 14 092 домам.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23A31">
        <w:rPr>
          <w:rFonts w:ascii="Times New Roman" w:hAnsi="Times New Roman" w:cs="Times New Roman"/>
          <w:sz w:val="28"/>
        </w:rPr>
        <w:t xml:space="preserve">С момента образования НО «Фонд ЖКХ РТ» в период с 01 июня по 31 декабря 2014 года всего по статье капитальный ремонт собственникам помещений было начислено 1 589,498 </w:t>
      </w:r>
      <w:proofErr w:type="spellStart"/>
      <w:r w:rsidRPr="00023A31">
        <w:rPr>
          <w:rFonts w:ascii="Times New Roman" w:hAnsi="Times New Roman" w:cs="Times New Roman"/>
          <w:sz w:val="28"/>
        </w:rPr>
        <w:t>млн.руб</w:t>
      </w:r>
      <w:proofErr w:type="spellEnd"/>
      <w:r w:rsidRPr="00023A31">
        <w:rPr>
          <w:rFonts w:ascii="Times New Roman" w:hAnsi="Times New Roman" w:cs="Times New Roman"/>
          <w:sz w:val="28"/>
        </w:rPr>
        <w:t xml:space="preserve">. Сумма сбора составила 1 528,823 </w:t>
      </w:r>
      <w:proofErr w:type="spellStart"/>
      <w:r w:rsidRPr="00023A31">
        <w:rPr>
          <w:rFonts w:ascii="Times New Roman" w:hAnsi="Times New Roman" w:cs="Times New Roman"/>
          <w:sz w:val="28"/>
        </w:rPr>
        <w:t>млн.руб</w:t>
      </w:r>
      <w:proofErr w:type="spellEnd"/>
      <w:r w:rsidRPr="00023A31">
        <w:rPr>
          <w:rFonts w:ascii="Times New Roman" w:hAnsi="Times New Roman" w:cs="Times New Roman"/>
          <w:sz w:val="28"/>
        </w:rPr>
        <w:t>. Процент сбора - 96%.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23A31">
        <w:rPr>
          <w:rFonts w:ascii="Times New Roman" w:hAnsi="Times New Roman" w:cs="Times New Roman"/>
          <w:sz w:val="28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проведения капитального ремонта разработан Краткосрочный план и утвержден Постановлением К</w:t>
      </w:r>
      <w:r>
        <w:rPr>
          <w:rFonts w:ascii="Times New Roman" w:hAnsi="Times New Roman" w:cs="Times New Roman"/>
          <w:sz w:val="28"/>
        </w:rPr>
        <w:t xml:space="preserve">абинета </w:t>
      </w:r>
      <w:r w:rsidRPr="00023A3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инистров</w:t>
      </w:r>
      <w:r w:rsidRPr="00023A31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023A3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атарстан</w:t>
      </w:r>
      <w:r w:rsidRPr="00023A31">
        <w:rPr>
          <w:rFonts w:ascii="Times New Roman" w:hAnsi="Times New Roman" w:cs="Times New Roman"/>
          <w:sz w:val="28"/>
        </w:rPr>
        <w:t xml:space="preserve"> от 06.03.2014 №142.</w:t>
      </w:r>
      <w:r w:rsidRPr="00023A31">
        <w:rPr>
          <w:rFonts w:ascii="Times New Roman" w:hAnsi="Times New Roman" w:cs="Times New Roman"/>
          <w:sz w:val="28"/>
        </w:rPr>
        <w:tab/>
      </w:r>
      <w:proofErr w:type="gramEnd"/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В соответствии с Краткосрочным планом задачами в 2014 году являлись: капитальный ремонт 793 МКД в 40-ка муниципальных образованиях Республики Татарстан, объем финансирования составил 4 683,773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., в том числе средства;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Фонда – 194,038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бюджета РТ – 1 373,131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местных бюджетов – 1 071,945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средства собственников – 2 044,658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>Распоряжением МСА и ЖКХ РТ от 14.03.2014 г. № 10/</w:t>
      </w:r>
      <w:proofErr w:type="gramStart"/>
      <w:r w:rsidRPr="00023A31">
        <w:rPr>
          <w:rFonts w:ascii="Times New Roman" w:hAnsi="Times New Roman" w:cs="Times New Roman"/>
          <w:sz w:val="28"/>
        </w:rPr>
        <w:t>р</w:t>
      </w:r>
      <w:proofErr w:type="gramEnd"/>
      <w:r w:rsidRPr="00023A31">
        <w:rPr>
          <w:rFonts w:ascii="Times New Roman" w:hAnsi="Times New Roman" w:cs="Times New Roman"/>
          <w:sz w:val="28"/>
        </w:rPr>
        <w:t xml:space="preserve">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доме. Квалификационными комиссиями в </w:t>
      </w:r>
      <w:proofErr w:type="gramStart"/>
      <w:r w:rsidRPr="00023A31">
        <w:rPr>
          <w:rFonts w:ascii="Times New Roman" w:hAnsi="Times New Roman" w:cs="Times New Roman"/>
          <w:sz w:val="28"/>
        </w:rPr>
        <w:t>составе</w:t>
      </w:r>
      <w:proofErr w:type="gramEnd"/>
      <w:r w:rsidRPr="00023A31">
        <w:rPr>
          <w:rFonts w:ascii="Times New Roman" w:hAnsi="Times New Roman" w:cs="Times New Roman"/>
          <w:sz w:val="28"/>
        </w:rPr>
        <w:t xml:space="preserve"> представителей: МСА и ЖКХ РТ, регионального оператора, ГЖИ РТ, </w:t>
      </w:r>
      <w:r w:rsidRPr="00023A31">
        <w:rPr>
          <w:rFonts w:ascii="Times New Roman" w:hAnsi="Times New Roman" w:cs="Times New Roman"/>
          <w:sz w:val="28"/>
        </w:rPr>
        <w:lastRenderedPageBreak/>
        <w:t>муниципального образования и управляющей организации, были определены 214 подрядные организации, с которыми заключены договоры подряда.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>Функции технического заказчика по работам по капитальному  ремонту общего имущества в многоквартирных домах в Республике Татарстан, на основании соответствующих договоров, осуществляют специализированные  организации.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>Также заключены договоры с проектными организациями на осуществление подготовки проектной документации и выполнение иных работ, в соответствии с техническим заданием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>Всего Региональным оператором заключены более 1 400 договоров на выполнение работ капитальному ремонту, выполнение ПСД и прочие расходы.</w:t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Постановлением КМ РТ от 10.12.2014г №975 внесены изменения в Постановление КМ РТ от 06.03.2014 №142. В соответствии с вышеуказанным постановлением за счет средств собственников дополнительно </w:t>
      </w:r>
      <w:proofErr w:type="gramStart"/>
      <w:r w:rsidRPr="00023A31">
        <w:rPr>
          <w:rFonts w:ascii="Times New Roman" w:hAnsi="Times New Roman" w:cs="Times New Roman"/>
          <w:sz w:val="28"/>
        </w:rPr>
        <w:t>отремонтированы</w:t>
      </w:r>
      <w:proofErr w:type="gramEnd"/>
      <w:r w:rsidRPr="00023A31">
        <w:rPr>
          <w:rFonts w:ascii="Times New Roman" w:hAnsi="Times New Roman" w:cs="Times New Roman"/>
          <w:sz w:val="28"/>
        </w:rPr>
        <w:t xml:space="preserve"> 23 МКД. </w:t>
      </w:r>
      <w:r>
        <w:rPr>
          <w:rFonts w:ascii="Times New Roman" w:hAnsi="Times New Roman" w:cs="Times New Roman"/>
          <w:sz w:val="28"/>
        </w:rPr>
        <w:t xml:space="preserve">В результате за 2014 год отремонтировано 816 многоквартирных домов общей площадью 5 </w:t>
      </w:r>
      <w:proofErr w:type="spellStart"/>
      <w:r>
        <w:rPr>
          <w:rFonts w:ascii="Times New Roman" w:hAnsi="Times New Roman" w:cs="Times New Roman"/>
          <w:sz w:val="28"/>
        </w:rPr>
        <w:t>млн.кв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етров</w:t>
      </w:r>
      <w:proofErr w:type="spellEnd"/>
      <w:r>
        <w:rPr>
          <w:rFonts w:ascii="Times New Roman" w:hAnsi="Times New Roman" w:cs="Times New Roman"/>
          <w:sz w:val="28"/>
        </w:rPr>
        <w:t xml:space="preserve">, обеспечены безопасные условия проживания 207 151 гражданину. </w:t>
      </w:r>
      <w:r w:rsidRPr="00023A31">
        <w:rPr>
          <w:rFonts w:ascii="Times New Roman" w:hAnsi="Times New Roman" w:cs="Times New Roman"/>
          <w:sz w:val="28"/>
        </w:rPr>
        <w:t xml:space="preserve">Все работы завершены 100%. 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В итоге, принято и согласовано 7 145 актов выполненных работ на сумму 4 695,304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>Финансирование поступило из средств: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 - Фонда – 194,038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 - бюджета РТ – 1 373,131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023A31" w:rsidRPr="00023A31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 - местных бюджетов – 1 071,945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</w:p>
    <w:p w:rsidR="00037369" w:rsidRPr="00037369" w:rsidRDefault="00023A31" w:rsidP="00023A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3A31">
        <w:rPr>
          <w:rFonts w:ascii="Times New Roman" w:hAnsi="Times New Roman" w:cs="Times New Roman"/>
          <w:sz w:val="28"/>
        </w:rPr>
        <w:t xml:space="preserve"> - средства собственников – 2 056,189 </w:t>
      </w:r>
      <w:proofErr w:type="spellStart"/>
      <w:r w:rsidRPr="00023A31">
        <w:rPr>
          <w:rFonts w:ascii="Times New Roman" w:hAnsi="Times New Roman" w:cs="Times New Roman"/>
          <w:sz w:val="28"/>
        </w:rPr>
        <w:t>млн</w:t>
      </w:r>
      <w:proofErr w:type="gramStart"/>
      <w:r w:rsidRPr="00023A31">
        <w:rPr>
          <w:rFonts w:ascii="Times New Roman" w:hAnsi="Times New Roman" w:cs="Times New Roman"/>
          <w:sz w:val="28"/>
        </w:rPr>
        <w:t>.р</w:t>
      </w:r>
      <w:proofErr w:type="gramEnd"/>
      <w:r w:rsidRPr="00023A31">
        <w:rPr>
          <w:rFonts w:ascii="Times New Roman" w:hAnsi="Times New Roman" w:cs="Times New Roman"/>
          <w:sz w:val="28"/>
        </w:rPr>
        <w:t>уб</w:t>
      </w:r>
      <w:proofErr w:type="spellEnd"/>
      <w:r w:rsidRPr="00023A31">
        <w:rPr>
          <w:rFonts w:ascii="Times New Roman" w:hAnsi="Times New Roman" w:cs="Times New Roman"/>
          <w:sz w:val="28"/>
        </w:rPr>
        <w:t>.</w:t>
      </w:r>
      <w:r w:rsidRPr="00023A31">
        <w:rPr>
          <w:rFonts w:ascii="Times New Roman" w:hAnsi="Times New Roman" w:cs="Times New Roman"/>
          <w:sz w:val="28"/>
        </w:rPr>
        <w:tab/>
      </w:r>
    </w:p>
    <w:p w:rsidR="007D350E" w:rsidRDefault="00037369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D156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AD44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B04F5A" w:rsidRPr="003D38A1" w:rsidSect="00D33F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23A31"/>
    <w:rsid w:val="00037369"/>
    <w:rsid w:val="000471C5"/>
    <w:rsid w:val="00047F49"/>
    <w:rsid w:val="00051D2E"/>
    <w:rsid w:val="00054B6F"/>
    <w:rsid w:val="000566D2"/>
    <w:rsid w:val="00096372"/>
    <w:rsid w:val="000C1CFD"/>
    <w:rsid w:val="000D1786"/>
    <w:rsid w:val="000D6E00"/>
    <w:rsid w:val="00125878"/>
    <w:rsid w:val="00131DFF"/>
    <w:rsid w:val="001371B4"/>
    <w:rsid w:val="001A023E"/>
    <w:rsid w:val="00216762"/>
    <w:rsid w:val="0023369E"/>
    <w:rsid w:val="00245D76"/>
    <w:rsid w:val="00274D4B"/>
    <w:rsid w:val="002A05FD"/>
    <w:rsid w:val="002A4E5C"/>
    <w:rsid w:val="002B516C"/>
    <w:rsid w:val="002C4EA4"/>
    <w:rsid w:val="002D651D"/>
    <w:rsid w:val="002E20C4"/>
    <w:rsid w:val="002F3B12"/>
    <w:rsid w:val="00316ED5"/>
    <w:rsid w:val="00347EEA"/>
    <w:rsid w:val="003520AA"/>
    <w:rsid w:val="003948F0"/>
    <w:rsid w:val="003B75AC"/>
    <w:rsid w:val="003D38A1"/>
    <w:rsid w:val="003D645B"/>
    <w:rsid w:val="004109C0"/>
    <w:rsid w:val="004177BC"/>
    <w:rsid w:val="0042072D"/>
    <w:rsid w:val="00435317"/>
    <w:rsid w:val="004831E1"/>
    <w:rsid w:val="004B5865"/>
    <w:rsid w:val="00517B22"/>
    <w:rsid w:val="005307F9"/>
    <w:rsid w:val="00547DFD"/>
    <w:rsid w:val="00571510"/>
    <w:rsid w:val="00587FAA"/>
    <w:rsid w:val="00597217"/>
    <w:rsid w:val="005B22FE"/>
    <w:rsid w:val="005C0E7C"/>
    <w:rsid w:val="005C7B36"/>
    <w:rsid w:val="005D369E"/>
    <w:rsid w:val="005F3650"/>
    <w:rsid w:val="00620B9E"/>
    <w:rsid w:val="00623782"/>
    <w:rsid w:val="006407FC"/>
    <w:rsid w:val="006429AF"/>
    <w:rsid w:val="00671467"/>
    <w:rsid w:val="006A40FD"/>
    <w:rsid w:val="006B62AE"/>
    <w:rsid w:val="006C4CDA"/>
    <w:rsid w:val="006D46E8"/>
    <w:rsid w:val="006E7821"/>
    <w:rsid w:val="00702A9A"/>
    <w:rsid w:val="00712747"/>
    <w:rsid w:val="007140C1"/>
    <w:rsid w:val="0073130E"/>
    <w:rsid w:val="0077690F"/>
    <w:rsid w:val="007946AB"/>
    <w:rsid w:val="007A2487"/>
    <w:rsid w:val="007A526C"/>
    <w:rsid w:val="007C5C0E"/>
    <w:rsid w:val="007D350E"/>
    <w:rsid w:val="00803D38"/>
    <w:rsid w:val="008760F0"/>
    <w:rsid w:val="008B337F"/>
    <w:rsid w:val="0090674B"/>
    <w:rsid w:val="009369A4"/>
    <w:rsid w:val="00984424"/>
    <w:rsid w:val="00996FCB"/>
    <w:rsid w:val="009A3745"/>
    <w:rsid w:val="009F520C"/>
    <w:rsid w:val="00A136B6"/>
    <w:rsid w:val="00A27FAC"/>
    <w:rsid w:val="00A36470"/>
    <w:rsid w:val="00A565BA"/>
    <w:rsid w:val="00A90279"/>
    <w:rsid w:val="00AB3EDE"/>
    <w:rsid w:val="00AC5982"/>
    <w:rsid w:val="00AC6CB8"/>
    <w:rsid w:val="00AD442B"/>
    <w:rsid w:val="00AE10EA"/>
    <w:rsid w:val="00AE5397"/>
    <w:rsid w:val="00AF7C58"/>
    <w:rsid w:val="00B04F5A"/>
    <w:rsid w:val="00B31BDB"/>
    <w:rsid w:val="00B62EFD"/>
    <w:rsid w:val="00B739DB"/>
    <w:rsid w:val="00B773C6"/>
    <w:rsid w:val="00BC056A"/>
    <w:rsid w:val="00BC5799"/>
    <w:rsid w:val="00BD468B"/>
    <w:rsid w:val="00BE72D0"/>
    <w:rsid w:val="00C00524"/>
    <w:rsid w:val="00C00AA4"/>
    <w:rsid w:val="00C02B7E"/>
    <w:rsid w:val="00C41D23"/>
    <w:rsid w:val="00C6208B"/>
    <w:rsid w:val="00C76519"/>
    <w:rsid w:val="00C80003"/>
    <w:rsid w:val="00C863D8"/>
    <w:rsid w:val="00CE70D3"/>
    <w:rsid w:val="00CE7B3C"/>
    <w:rsid w:val="00D04603"/>
    <w:rsid w:val="00D15612"/>
    <w:rsid w:val="00D15EE8"/>
    <w:rsid w:val="00D33FE9"/>
    <w:rsid w:val="00D355EE"/>
    <w:rsid w:val="00D81749"/>
    <w:rsid w:val="00D843F7"/>
    <w:rsid w:val="00D8666C"/>
    <w:rsid w:val="00D96487"/>
    <w:rsid w:val="00DF7EC7"/>
    <w:rsid w:val="00E259F1"/>
    <w:rsid w:val="00E317F8"/>
    <w:rsid w:val="00E41350"/>
    <w:rsid w:val="00E41E20"/>
    <w:rsid w:val="00E42490"/>
    <w:rsid w:val="00E46D14"/>
    <w:rsid w:val="00E73268"/>
    <w:rsid w:val="00E829A4"/>
    <w:rsid w:val="00E938BB"/>
    <w:rsid w:val="00F31633"/>
    <w:rsid w:val="00F44DAE"/>
    <w:rsid w:val="00F469DB"/>
    <w:rsid w:val="00F546E1"/>
    <w:rsid w:val="00F650E9"/>
    <w:rsid w:val="00F84B84"/>
    <w:rsid w:val="00F90512"/>
    <w:rsid w:val="00F964DE"/>
    <w:rsid w:val="00FD4413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2A97-4391-4E69-8DC2-FC76F20C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Эльмира И. Галимова</cp:lastModifiedBy>
  <cp:revision>4</cp:revision>
  <cp:lastPrinted>2015-05-11T06:42:00Z</cp:lastPrinted>
  <dcterms:created xsi:type="dcterms:W3CDTF">2017-06-26T07:40:00Z</dcterms:created>
  <dcterms:modified xsi:type="dcterms:W3CDTF">2017-06-26T08:08:00Z</dcterms:modified>
</cp:coreProperties>
</file>